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EAC" w:rsidRPr="00F2455B" w:rsidRDefault="00465EAC" w:rsidP="001F18BD">
      <w:pPr>
        <w:jc w:val="center"/>
        <w:rPr>
          <w:rFonts w:ascii="Times New Roman" w:hAnsi="Times New Roman"/>
          <w:b/>
          <w:sz w:val="44"/>
          <w:szCs w:val="44"/>
        </w:rPr>
      </w:pPr>
      <w:r w:rsidRPr="00F2455B">
        <w:rPr>
          <w:rFonts w:ascii="Times New Roman" w:hAnsi="Times New Roman"/>
          <w:b/>
          <w:sz w:val="44"/>
          <w:szCs w:val="44"/>
        </w:rPr>
        <w:t>学术报告</w:t>
      </w:r>
    </w:p>
    <w:p w:rsidR="002319CF" w:rsidRPr="00F2455B" w:rsidRDefault="0024157F" w:rsidP="001F18BD">
      <w:pPr>
        <w:jc w:val="center"/>
        <w:rPr>
          <w:rFonts w:ascii="Times New Roman" w:hAnsi="Times New Roman"/>
          <w:b/>
          <w:sz w:val="30"/>
          <w:szCs w:val="30"/>
        </w:rPr>
      </w:pPr>
      <w:r w:rsidRPr="00F2455B">
        <w:rPr>
          <w:rFonts w:ascii="Times New Roman" w:hAnsi="Times New Roman"/>
          <w:b/>
          <w:sz w:val="30"/>
          <w:szCs w:val="30"/>
        </w:rPr>
        <w:t>Online Manufacturer Referral to Heterogeneous Retailers</w:t>
      </w:r>
    </w:p>
    <w:p w:rsidR="00465EAC" w:rsidRPr="00F2455B" w:rsidRDefault="00F2455B" w:rsidP="0024157F">
      <w:pPr>
        <w:rPr>
          <w:rFonts w:ascii="Times New Roman" w:hAnsi="Times New Roman"/>
          <w:b/>
          <w:sz w:val="28"/>
          <w:szCs w:val="28"/>
        </w:rPr>
      </w:pPr>
      <w:r w:rsidRPr="00F2455B">
        <w:rPr>
          <w:rFonts w:ascii="Times New Roman" w:hAnsi="Times New Roman"/>
          <w:b/>
          <w:noProof/>
          <w:kern w:val="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4F86400" wp14:editId="38212AFE">
            <wp:simplePos x="0" y="0"/>
            <wp:positionH relativeFrom="column">
              <wp:posOffset>4143375</wp:posOffset>
            </wp:positionH>
            <wp:positionV relativeFrom="paragraph">
              <wp:posOffset>76200</wp:posOffset>
            </wp:positionV>
            <wp:extent cx="1633855" cy="1738630"/>
            <wp:effectExtent l="0" t="0" r="0" b="0"/>
            <wp:wrapTight wrapText="bothSides">
              <wp:wrapPolygon edited="0">
                <wp:start x="0" y="0"/>
                <wp:lineTo x="0" y="21300"/>
                <wp:lineTo x="21407" y="21300"/>
                <wp:lineTo x="21407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陈剑-半身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3855" cy="173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5EAC" w:rsidRPr="00F2455B">
        <w:rPr>
          <w:rFonts w:ascii="Times New Roman" w:hAnsi="Times New Roman"/>
          <w:b/>
          <w:kern w:val="0"/>
          <w:sz w:val="28"/>
          <w:szCs w:val="28"/>
        </w:rPr>
        <w:t>主讲人：</w:t>
      </w:r>
      <w:r w:rsidR="0024157F" w:rsidRPr="00F2455B">
        <w:rPr>
          <w:rFonts w:ascii="Times New Roman" w:hAnsi="Times New Roman"/>
          <w:b/>
          <w:sz w:val="28"/>
          <w:szCs w:val="28"/>
        </w:rPr>
        <w:t>陈剑</w:t>
      </w:r>
      <w:r w:rsidR="00465EAC" w:rsidRPr="00F2455B">
        <w:rPr>
          <w:rFonts w:ascii="Times New Roman" w:hAnsi="Times New Roman"/>
          <w:b/>
          <w:sz w:val="28"/>
          <w:szCs w:val="28"/>
        </w:rPr>
        <w:t>教授，</w:t>
      </w:r>
      <w:r w:rsidR="0024157F" w:rsidRPr="00F2455B">
        <w:rPr>
          <w:rFonts w:ascii="Times New Roman" w:hAnsi="Times New Roman"/>
          <w:b/>
          <w:sz w:val="28"/>
          <w:szCs w:val="28"/>
        </w:rPr>
        <w:t>清华大学经济与管理学院</w:t>
      </w:r>
    </w:p>
    <w:p w:rsidR="00FA6D7F" w:rsidRDefault="00465EAC" w:rsidP="001F18BD">
      <w:pPr>
        <w:rPr>
          <w:rFonts w:ascii="Times New Roman" w:hAnsi="Times New Roman" w:hint="eastAsia"/>
          <w:b/>
          <w:sz w:val="28"/>
          <w:szCs w:val="28"/>
        </w:rPr>
      </w:pPr>
      <w:r w:rsidRPr="00F2455B">
        <w:rPr>
          <w:rFonts w:ascii="Times New Roman" w:hAnsi="Times New Roman"/>
          <w:b/>
          <w:sz w:val="28"/>
          <w:szCs w:val="28"/>
        </w:rPr>
        <w:t>时间：</w:t>
      </w:r>
      <w:r w:rsidRPr="00F2455B">
        <w:rPr>
          <w:rFonts w:ascii="Times New Roman" w:hAnsi="Times New Roman"/>
          <w:b/>
          <w:sz w:val="28"/>
          <w:szCs w:val="28"/>
        </w:rPr>
        <w:t>2016</w:t>
      </w:r>
      <w:r w:rsidRPr="00F2455B">
        <w:rPr>
          <w:rFonts w:ascii="Times New Roman" w:hAnsi="Times New Roman"/>
          <w:b/>
          <w:sz w:val="28"/>
          <w:szCs w:val="28"/>
        </w:rPr>
        <w:t>年</w:t>
      </w:r>
      <w:r w:rsidRPr="00F2455B">
        <w:rPr>
          <w:rFonts w:ascii="Times New Roman" w:hAnsi="Times New Roman"/>
          <w:b/>
          <w:sz w:val="28"/>
          <w:szCs w:val="28"/>
        </w:rPr>
        <w:t>10</w:t>
      </w:r>
      <w:r w:rsidRPr="00F2455B">
        <w:rPr>
          <w:rFonts w:ascii="Times New Roman" w:hAnsi="Times New Roman"/>
          <w:b/>
          <w:sz w:val="28"/>
          <w:szCs w:val="28"/>
        </w:rPr>
        <w:t>月</w:t>
      </w:r>
      <w:r w:rsidR="0024157F" w:rsidRPr="00F2455B">
        <w:rPr>
          <w:rFonts w:ascii="Times New Roman" w:hAnsi="Times New Roman"/>
          <w:b/>
          <w:sz w:val="28"/>
          <w:szCs w:val="28"/>
        </w:rPr>
        <w:t>28</w:t>
      </w:r>
      <w:r w:rsidRPr="00F2455B">
        <w:rPr>
          <w:rFonts w:ascii="Times New Roman" w:hAnsi="Times New Roman"/>
          <w:b/>
          <w:sz w:val="28"/>
          <w:szCs w:val="28"/>
        </w:rPr>
        <w:t>日</w:t>
      </w:r>
      <w:r w:rsidR="0024157F" w:rsidRPr="00F2455B">
        <w:rPr>
          <w:rFonts w:ascii="Times New Roman" w:hAnsi="Times New Roman"/>
          <w:b/>
          <w:sz w:val="28"/>
          <w:szCs w:val="28"/>
        </w:rPr>
        <w:t>10</w:t>
      </w:r>
      <w:r w:rsidR="002319CF" w:rsidRPr="00F2455B">
        <w:rPr>
          <w:rFonts w:ascii="Times New Roman" w:hAnsi="Times New Roman"/>
          <w:b/>
          <w:sz w:val="28"/>
          <w:szCs w:val="28"/>
        </w:rPr>
        <w:t>:00-</w:t>
      </w:r>
      <w:r w:rsidR="0024157F" w:rsidRPr="00F2455B">
        <w:rPr>
          <w:rFonts w:ascii="Times New Roman" w:hAnsi="Times New Roman"/>
          <w:b/>
          <w:sz w:val="28"/>
          <w:szCs w:val="28"/>
        </w:rPr>
        <w:t>11:3</w:t>
      </w:r>
      <w:r w:rsidRPr="00F2455B">
        <w:rPr>
          <w:rFonts w:ascii="Times New Roman" w:hAnsi="Times New Roman"/>
          <w:b/>
          <w:sz w:val="28"/>
          <w:szCs w:val="28"/>
        </w:rPr>
        <w:t>0</w:t>
      </w:r>
    </w:p>
    <w:p w:rsidR="00465EAC" w:rsidRPr="00FA6D7F" w:rsidRDefault="00FA6D7F" w:rsidP="001F18BD">
      <w:pPr>
        <w:rPr>
          <w:rFonts w:ascii="Times New Roman" w:hAnsi="Times New Roman"/>
          <w:b/>
          <w:kern w:val="0"/>
          <w:sz w:val="28"/>
          <w:szCs w:val="28"/>
        </w:rPr>
      </w:pPr>
      <w:r w:rsidRPr="00FA6D7F">
        <w:rPr>
          <w:rFonts w:ascii="Times New Roman" w:hAnsi="Times New Roman"/>
          <w:b/>
          <w:kern w:val="0"/>
          <w:sz w:val="28"/>
          <w:szCs w:val="28"/>
        </w:rPr>
        <w:t>地点</w:t>
      </w:r>
      <w:r w:rsidRPr="00FA6D7F">
        <w:rPr>
          <w:rFonts w:ascii="Times New Roman" w:hAnsi="Times New Roman" w:hint="eastAsia"/>
          <w:b/>
          <w:kern w:val="0"/>
          <w:sz w:val="28"/>
          <w:szCs w:val="28"/>
        </w:rPr>
        <w:t>：</w:t>
      </w:r>
      <w:r w:rsidR="00465EAC" w:rsidRPr="00FA6D7F">
        <w:rPr>
          <w:rFonts w:ascii="Times New Roman" w:hAnsi="Times New Roman"/>
          <w:b/>
          <w:kern w:val="0"/>
          <w:sz w:val="28"/>
          <w:szCs w:val="28"/>
        </w:rPr>
        <w:t>经管院</w:t>
      </w:r>
      <w:r w:rsidR="002319CF" w:rsidRPr="00FA6D7F">
        <w:rPr>
          <w:rFonts w:ascii="Times New Roman" w:hAnsi="Times New Roman"/>
          <w:b/>
          <w:kern w:val="0"/>
          <w:sz w:val="28"/>
          <w:szCs w:val="28"/>
        </w:rPr>
        <w:t>7</w:t>
      </w:r>
      <w:r w:rsidR="00465EAC" w:rsidRPr="00FA6D7F">
        <w:rPr>
          <w:rFonts w:ascii="Times New Roman" w:hAnsi="Times New Roman"/>
          <w:b/>
          <w:kern w:val="0"/>
          <w:sz w:val="28"/>
          <w:szCs w:val="28"/>
        </w:rPr>
        <w:t>04</w:t>
      </w:r>
      <w:r w:rsidR="00465EAC" w:rsidRPr="00FA6D7F">
        <w:rPr>
          <w:rFonts w:ascii="Times New Roman" w:hAnsi="Times New Roman"/>
          <w:b/>
          <w:kern w:val="0"/>
          <w:sz w:val="28"/>
          <w:szCs w:val="28"/>
        </w:rPr>
        <w:t>室</w:t>
      </w:r>
    </w:p>
    <w:p w:rsidR="00465EAC" w:rsidRPr="00FA6D7F" w:rsidRDefault="00465EAC" w:rsidP="00FA6D7F">
      <w:pPr>
        <w:rPr>
          <w:rFonts w:ascii="Times New Roman" w:hAnsi="Times New Roman"/>
          <w:b/>
          <w:kern w:val="0"/>
          <w:sz w:val="28"/>
          <w:szCs w:val="28"/>
        </w:rPr>
      </w:pPr>
      <w:r w:rsidRPr="00F2455B">
        <w:rPr>
          <w:rFonts w:ascii="Times New Roman" w:hAnsi="Times New Roman"/>
          <w:b/>
          <w:kern w:val="0"/>
          <w:sz w:val="28"/>
          <w:szCs w:val="28"/>
        </w:rPr>
        <w:t>举办单位：南航经管学院智能决策与风险分析研究所</w:t>
      </w:r>
    </w:p>
    <w:p w:rsidR="00F2455B" w:rsidRPr="00F2455B" w:rsidRDefault="00F2455B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1F18BD" w:rsidRPr="00F2455B" w:rsidRDefault="002319CF">
      <w:pPr>
        <w:rPr>
          <w:rFonts w:ascii="Times New Roman" w:hAnsi="Times New Roman"/>
          <w:b/>
          <w:sz w:val="24"/>
          <w:szCs w:val="24"/>
        </w:rPr>
      </w:pPr>
      <w:r w:rsidRPr="00F2455B">
        <w:rPr>
          <w:rFonts w:ascii="Times New Roman" w:hAnsi="Times New Roman"/>
          <w:b/>
          <w:sz w:val="24"/>
          <w:szCs w:val="24"/>
        </w:rPr>
        <w:t>报告摘要</w:t>
      </w:r>
      <w:r w:rsidR="001F18BD" w:rsidRPr="00F2455B">
        <w:rPr>
          <w:rFonts w:ascii="Times New Roman" w:hAnsi="Times New Roman"/>
          <w:b/>
          <w:sz w:val="24"/>
          <w:szCs w:val="24"/>
        </w:rPr>
        <w:t>：</w:t>
      </w:r>
    </w:p>
    <w:p w:rsidR="002319CF" w:rsidRPr="00F2455B" w:rsidRDefault="0024157F" w:rsidP="002319CF">
      <w:pPr>
        <w:pStyle w:val="a3"/>
        <w:ind w:firstLine="360"/>
        <w:rPr>
          <w:rFonts w:cs="Times New Roman"/>
          <w:sz w:val="24"/>
          <w:szCs w:val="24"/>
        </w:rPr>
      </w:pPr>
      <w:r w:rsidRPr="00F2455B">
        <w:rPr>
          <w:rFonts w:cs="Times New Roman"/>
          <w:sz w:val="24"/>
          <w:szCs w:val="24"/>
        </w:rPr>
        <w:t xml:space="preserve">Since the development of the Internet, thousands of manufacturers have been referring consumers visiting their websites to some or all of their retailers. Through a model with one manufacturer and two heterogeneous retailers, we investigate whether it is </w:t>
      </w:r>
      <w:proofErr w:type="gramStart"/>
      <w:r w:rsidRPr="00F2455B">
        <w:rPr>
          <w:rFonts w:cs="Times New Roman"/>
          <w:sz w:val="24"/>
          <w:szCs w:val="24"/>
        </w:rPr>
        <w:t>an equilibrium</w:t>
      </w:r>
      <w:proofErr w:type="gramEnd"/>
      <w:r w:rsidRPr="00F2455B">
        <w:rPr>
          <w:rFonts w:cs="Times New Roman"/>
          <w:sz w:val="24"/>
          <w:szCs w:val="24"/>
        </w:rPr>
        <w:t xml:space="preserve"> for the manufacturer to refer consumers exclusively to a retailer or nonexclusively to both retailers. Our analysis indicates that nonexclusive referral is the manufacturer’s equilibrium choice if the referral segment market size is sufficiently large; otherwise, exclusive referral is the equilibrium choice. In exclusive referral, the manufacturer would refer consumers to the more cost-efficient and smaller retailer. In the presence of </w:t>
      </w:r>
      <w:proofErr w:type="spellStart"/>
      <w:r w:rsidRPr="00F2455B">
        <w:rPr>
          <w:rFonts w:cs="Times New Roman"/>
          <w:sz w:val="24"/>
          <w:szCs w:val="24"/>
        </w:rPr>
        <w:t>infomediary</w:t>
      </w:r>
      <w:proofErr w:type="spellEnd"/>
      <w:r w:rsidRPr="00F2455B">
        <w:rPr>
          <w:rFonts w:cs="Times New Roman"/>
          <w:sz w:val="24"/>
          <w:szCs w:val="24"/>
        </w:rPr>
        <w:t xml:space="preserve"> referral, it is less likely for both exclusive and nonexclusive referrals to be </w:t>
      </w:r>
      <w:proofErr w:type="gramStart"/>
      <w:r w:rsidRPr="00F2455B">
        <w:rPr>
          <w:rFonts w:cs="Times New Roman"/>
          <w:sz w:val="24"/>
          <w:szCs w:val="24"/>
        </w:rPr>
        <w:t>an equilibrium</w:t>
      </w:r>
      <w:proofErr w:type="gramEnd"/>
      <w:r w:rsidRPr="00F2455B">
        <w:rPr>
          <w:rFonts w:cs="Times New Roman"/>
          <w:sz w:val="24"/>
          <w:szCs w:val="24"/>
        </w:rPr>
        <w:t xml:space="preserve">, as the </w:t>
      </w:r>
      <w:proofErr w:type="spellStart"/>
      <w:r w:rsidRPr="00F2455B">
        <w:rPr>
          <w:rFonts w:cs="Times New Roman"/>
          <w:sz w:val="24"/>
          <w:szCs w:val="24"/>
        </w:rPr>
        <w:t>infomediary</w:t>
      </w:r>
      <w:proofErr w:type="spellEnd"/>
      <w:r w:rsidRPr="00F2455B">
        <w:rPr>
          <w:rFonts w:cs="Times New Roman"/>
          <w:sz w:val="24"/>
          <w:szCs w:val="24"/>
        </w:rPr>
        <w:t xml:space="preserve"> referral segment grows. We also show our qualitative results are robust even if there were price discrimination among consumers, referral position disparity, local consumers, and asymmetric referral market sizes</w:t>
      </w:r>
      <w:r w:rsidR="002319CF" w:rsidRPr="00F2455B">
        <w:rPr>
          <w:rFonts w:cs="Times New Roman"/>
          <w:sz w:val="24"/>
          <w:szCs w:val="24"/>
        </w:rPr>
        <w:t>.</w:t>
      </w:r>
    </w:p>
    <w:p w:rsidR="00F2455B" w:rsidRPr="00F2455B" w:rsidRDefault="00F2455B" w:rsidP="002319CF">
      <w:pPr>
        <w:rPr>
          <w:rFonts w:ascii="Times New Roman" w:hAnsi="Times New Roman"/>
          <w:b/>
          <w:sz w:val="24"/>
          <w:szCs w:val="24"/>
        </w:rPr>
      </w:pPr>
    </w:p>
    <w:p w:rsidR="00F2455B" w:rsidRPr="00F2455B" w:rsidRDefault="0024157F" w:rsidP="002319CF">
      <w:pPr>
        <w:rPr>
          <w:rFonts w:ascii="Times New Roman" w:hAnsi="Times New Roman"/>
          <w:b/>
          <w:sz w:val="24"/>
          <w:szCs w:val="24"/>
        </w:rPr>
      </w:pPr>
      <w:r w:rsidRPr="00F2455B">
        <w:rPr>
          <w:rFonts w:ascii="Times New Roman" w:hAnsi="Times New Roman"/>
          <w:b/>
          <w:sz w:val="24"/>
          <w:szCs w:val="24"/>
        </w:rPr>
        <w:t>专家</w:t>
      </w:r>
      <w:r w:rsidR="00046F4F" w:rsidRPr="00F2455B">
        <w:rPr>
          <w:rFonts w:ascii="Times New Roman" w:hAnsi="Times New Roman"/>
          <w:b/>
          <w:sz w:val="24"/>
          <w:szCs w:val="24"/>
        </w:rPr>
        <w:t>介绍：</w:t>
      </w:r>
    </w:p>
    <w:p w:rsidR="0024157F" w:rsidRPr="00F2455B" w:rsidRDefault="00046F4F" w:rsidP="002319CF">
      <w:pPr>
        <w:rPr>
          <w:rFonts w:ascii="Times New Roman" w:hAnsi="Times New Roman"/>
          <w:sz w:val="24"/>
          <w:szCs w:val="24"/>
        </w:rPr>
      </w:pPr>
      <w:r w:rsidRPr="00F2455B">
        <w:rPr>
          <w:rFonts w:ascii="Times New Roman" w:hAnsi="Times New Roman"/>
          <w:sz w:val="24"/>
          <w:szCs w:val="24"/>
        </w:rPr>
        <w:t>陈剑</w:t>
      </w:r>
      <w:r w:rsidR="0024157F" w:rsidRPr="00F2455B">
        <w:rPr>
          <w:rFonts w:ascii="Times New Roman" w:hAnsi="Times New Roman"/>
          <w:sz w:val="24"/>
          <w:szCs w:val="24"/>
        </w:rPr>
        <w:t>，</w:t>
      </w:r>
      <w:r w:rsidR="00F2455B" w:rsidRPr="00F2455B">
        <w:rPr>
          <w:rFonts w:ascii="Times New Roman" w:eastAsia="楷体_GB2312" w:hAnsi="Times New Roman"/>
          <w:color w:val="000000"/>
          <w:sz w:val="24"/>
          <w:szCs w:val="24"/>
        </w:rPr>
        <w:t>1983</w:t>
      </w:r>
      <w:r w:rsidR="00F2455B" w:rsidRPr="00F2455B">
        <w:rPr>
          <w:rFonts w:ascii="Times New Roman" w:eastAsia="楷体_GB2312" w:hAnsi="Times New Roman"/>
          <w:color w:val="000000"/>
          <w:sz w:val="24"/>
          <w:szCs w:val="24"/>
        </w:rPr>
        <w:t>年、</w:t>
      </w:r>
      <w:r w:rsidR="00F2455B" w:rsidRPr="00F2455B">
        <w:rPr>
          <w:rFonts w:ascii="Times New Roman" w:eastAsia="楷体_GB2312" w:hAnsi="Times New Roman"/>
          <w:color w:val="000000"/>
          <w:sz w:val="24"/>
          <w:szCs w:val="24"/>
        </w:rPr>
        <w:t>1986</w:t>
      </w:r>
      <w:r w:rsidR="00F2455B" w:rsidRPr="00F2455B">
        <w:rPr>
          <w:rFonts w:ascii="Times New Roman" w:eastAsia="楷体_GB2312" w:hAnsi="Times New Roman"/>
          <w:color w:val="000000"/>
          <w:sz w:val="24"/>
          <w:szCs w:val="24"/>
        </w:rPr>
        <w:t>年和</w:t>
      </w:r>
      <w:r w:rsidR="00F2455B" w:rsidRPr="00F2455B">
        <w:rPr>
          <w:rFonts w:ascii="Times New Roman" w:eastAsia="楷体_GB2312" w:hAnsi="Times New Roman"/>
          <w:color w:val="000000"/>
          <w:sz w:val="24"/>
          <w:szCs w:val="24"/>
        </w:rPr>
        <w:t>1989</w:t>
      </w:r>
      <w:r w:rsidR="00F2455B" w:rsidRPr="00F2455B">
        <w:rPr>
          <w:rFonts w:ascii="Times New Roman" w:eastAsia="楷体_GB2312" w:hAnsi="Times New Roman"/>
          <w:color w:val="000000"/>
          <w:sz w:val="24"/>
          <w:szCs w:val="24"/>
        </w:rPr>
        <w:t>年于清华大学分别获得学士、硕士和博士学位。现任清华大学经济管理学院联想讲席教授、教育部长江特聘教授、管理科学与工程系主任、教育部人文社会科学重点研究基地</w:t>
      </w:r>
      <w:r w:rsidR="00F2455B" w:rsidRPr="00F2455B">
        <w:rPr>
          <w:rFonts w:ascii="Times New Roman" w:eastAsia="楷体_GB2312" w:hAnsi="Times New Roman"/>
          <w:color w:val="000000"/>
          <w:sz w:val="24"/>
          <w:szCs w:val="24"/>
        </w:rPr>
        <w:t>――</w:t>
      </w:r>
      <w:r w:rsidR="00F2455B" w:rsidRPr="00F2455B">
        <w:rPr>
          <w:rFonts w:ascii="Times New Roman" w:eastAsia="楷体_GB2312" w:hAnsi="Times New Roman"/>
          <w:color w:val="000000"/>
          <w:sz w:val="24"/>
          <w:szCs w:val="24"/>
        </w:rPr>
        <w:t>清华大学现代管理研究中心主任，并被选为</w:t>
      </w:r>
      <w:r w:rsidR="00F2455B" w:rsidRPr="00F2455B">
        <w:rPr>
          <w:rFonts w:ascii="Times New Roman" w:eastAsia="楷体_GB2312" w:hAnsi="Times New Roman"/>
          <w:color w:val="000000"/>
          <w:sz w:val="24"/>
          <w:szCs w:val="24"/>
        </w:rPr>
        <w:t>IEEE Fellow</w:t>
      </w:r>
      <w:r w:rsidR="00F2455B" w:rsidRPr="00F2455B">
        <w:rPr>
          <w:rFonts w:ascii="Times New Roman" w:eastAsia="楷体_GB2312" w:hAnsi="Times New Roman"/>
          <w:color w:val="000000"/>
          <w:sz w:val="24"/>
          <w:szCs w:val="24"/>
        </w:rPr>
        <w:t>。主要研究兴趣包括：供应链管理、电子商务、服务运营、商务智能、决策分析、企业信息化等。作为负责人开展了三十多项研究课题，在国内外学术刊物上发表论文一百多篇。应邀在多个国际会议上做大会报告</w:t>
      </w:r>
      <w:r w:rsidR="00F2455B" w:rsidRPr="00F2455B">
        <w:rPr>
          <w:rFonts w:ascii="Times New Roman" w:eastAsia="楷体_GB2312" w:hAnsi="Times New Roman"/>
          <w:color w:val="000000"/>
          <w:sz w:val="24"/>
          <w:szCs w:val="24"/>
        </w:rPr>
        <w:t>(Keynote/Plenary Speech)</w:t>
      </w:r>
      <w:r w:rsidR="00F2455B" w:rsidRPr="00F2455B">
        <w:rPr>
          <w:rFonts w:ascii="Times New Roman" w:eastAsia="楷体_GB2312" w:hAnsi="Times New Roman"/>
          <w:color w:val="000000"/>
          <w:sz w:val="24"/>
          <w:szCs w:val="24"/>
        </w:rPr>
        <w:t>，并应邀在美国宾西法尼亚大学、英国剑桥大学、加拿大滑铁卢大学、日本早稻田大学等十多国外大学作学术报告。主要的学术兼职有：中国优选法统筹法与经济数学研究会副理事长；中国系统工程学会副理事长；美国</w:t>
      </w:r>
      <w:r w:rsidR="00F2455B" w:rsidRPr="00F2455B">
        <w:rPr>
          <w:rFonts w:ascii="Times New Roman" w:eastAsia="楷体_GB2312" w:hAnsi="Times New Roman"/>
          <w:color w:val="000000"/>
          <w:sz w:val="24"/>
          <w:szCs w:val="24"/>
        </w:rPr>
        <w:t>Production and Operations Management Society</w:t>
      </w:r>
      <w:r w:rsidR="00F2455B" w:rsidRPr="00F2455B">
        <w:rPr>
          <w:rFonts w:ascii="Times New Roman" w:eastAsia="楷体_GB2312" w:hAnsi="Times New Roman"/>
          <w:color w:val="000000"/>
          <w:sz w:val="24"/>
          <w:szCs w:val="24"/>
        </w:rPr>
        <w:t>副理事长（</w:t>
      </w:r>
      <w:r w:rsidR="00F2455B" w:rsidRPr="00F2455B">
        <w:rPr>
          <w:rFonts w:ascii="Times New Roman" w:eastAsia="楷体_GB2312" w:hAnsi="Times New Roman"/>
          <w:color w:val="000000"/>
          <w:sz w:val="24"/>
          <w:szCs w:val="24"/>
        </w:rPr>
        <w:t>2010-2012</w:t>
      </w:r>
      <w:r w:rsidR="00F2455B" w:rsidRPr="00F2455B">
        <w:rPr>
          <w:rFonts w:ascii="Times New Roman" w:eastAsia="楷体_GB2312" w:hAnsi="Times New Roman"/>
          <w:color w:val="000000"/>
          <w:sz w:val="24"/>
          <w:szCs w:val="24"/>
        </w:rPr>
        <w:t>）；中国信息协会常务理事；</w:t>
      </w:r>
      <w:r w:rsidR="00F2455B" w:rsidRPr="00F2455B">
        <w:rPr>
          <w:rFonts w:ascii="Times New Roman" w:eastAsia="楷体_GB2312" w:hAnsi="Times New Roman"/>
          <w:color w:val="000000"/>
          <w:sz w:val="24"/>
          <w:szCs w:val="24"/>
        </w:rPr>
        <w:t>IEEE</w:t>
      </w:r>
      <w:r w:rsidR="00F2455B" w:rsidRPr="00F2455B">
        <w:rPr>
          <w:rFonts w:ascii="Times New Roman" w:eastAsia="楷体_GB2312" w:hAnsi="Times New Roman"/>
          <w:color w:val="000000"/>
          <w:sz w:val="24"/>
          <w:szCs w:val="24"/>
        </w:rPr>
        <w:t>系统、人与控制论学会服务系统与组织专业委员会主任等；多个国际学术刊物的编委。担任十多个重要国际学术会议（包括：</w:t>
      </w:r>
      <w:r w:rsidR="00F2455B" w:rsidRPr="00F2455B">
        <w:rPr>
          <w:rFonts w:ascii="Times New Roman" w:eastAsia="楷体_GB2312" w:hAnsi="Times New Roman"/>
          <w:color w:val="000000"/>
          <w:sz w:val="24"/>
          <w:szCs w:val="24"/>
        </w:rPr>
        <w:t>INFORMS/MSOM</w:t>
      </w:r>
      <w:proofErr w:type="gramStart"/>
      <w:r w:rsidR="00F2455B" w:rsidRPr="00F2455B">
        <w:rPr>
          <w:rFonts w:ascii="Times New Roman" w:eastAsia="楷体_GB2312" w:hAnsi="Times New Roman"/>
          <w:color w:val="000000"/>
          <w:sz w:val="24"/>
          <w:szCs w:val="24"/>
        </w:rPr>
        <w:t>’</w:t>
      </w:r>
      <w:proofErr w:type="gramEnd"/>
      <w:r w:rsidR="00F2455B" w:rsidRPr="00F2455B">
        <w:rPr>
          <w:rFonts w:ascii="Times New Roman" w:eastAsia="楷体_GB2312" w:hAnsi="Times New Roman"/>
          <w:color w:val="000000"/>
          <w:sz w:val="24"/>
          <w:szCs w:val="24"/>
        </w:rPr>
        <w:t>2007, 2012 INFORMS International Conference</w:t>
      </w:r>
      <w:r w:rsidR="00F2455B" w:rsidRPr="00F2455B">
        <w:rPr>
          <w:rFonts w:ascii="Times New Roman" w:eastAsia="楷体_GB2312" w:hAnsi="Times New Roman"/>
          <w:color w:val="000000"/>
          <w:sz w:val="24"/>
          <w:szCs w:val="24"/>
        </w:rPr>
        <w:t>）的主席或联合主席。</w:t>
      </w:r>
    </w:p>
    <w:sectPr w:rsidR="0024157F" w:rsidRPr="00F2455B" w:rsidSect="00F245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61" w:right="1418" w:bottom="136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BC1" w:rsidRDefault="00AB7BC1" w:rsidP="0024157F">
      <w:r>
        <w:separator/>
      </w:r>
    </w:p>
  </w:endnote>
  <w:endnote w:type="continuationSeparator" w:id="0">
    <w:p w:rsidR="00AB7BC1" w:rsidRDefault="00AB7BC1" w:rsidP="00241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57F" w:rsidRDefault="0024157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57F" w:rsidRDefault="0024157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57F" w:rsidRDefault="0024157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BC1" w:rsidRDefault="00AB7BC1" w:rsidP="0024157F">
      <w:r>
        <w:separator/>
      </w:r>
    </w:p>
  </w:footnote>
  <w:footnote w:type="continuationSeparator" w:id="0">
    <w:p w:rsidR="00AB7BC1" w:rsidRDefault="00AB7BC1" w:rsidP="002415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57F" w:rsidRDefault="0024157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57F" w:rsidRDefault="0024157F" w:rsidP="0024157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57F" w:rsidRDefault="0024157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18BD"/>
    <w:rsid w:val="00000810"/>
    <w:rsid w:val="000116A6"/>
    <w:rsid w:val="000220D2"/>
    <w:rsid w:val="000238C2"/>
    <w:rsid w:val="00024F60"/>
    <w:rsid w:val="000267F6"/>
    <w:rsid w:val="00034C4B"/>
    <w:rsid w:val="00042D3C"/>
    <w:rsid w:val="0004496E"/>
    <w:rsid w:val="00046A2B"/>
    <w:rsid w:val="00046F4F"/>
    <w:rsid w:val="000506CE"/>
    <w:rsid w:val="00051C08"/>
    <w:rsid w:val="00051CD1"/>
    <w:rsid w:val="00052DC2"/>
    <w:rsid w:val="000622C6"/>
    <w:rsid w:val="000657E7"/>
    <w:rsid w:val="00073DF9"/>
    <w:rsid w:val="00073EFF"/>
    <w:rsid w:val="0009067F"/>
    <w:rsid w:val="00091446"/>
    <w:rsid w:val="000926F4"/>
    <w:rsid w:val="00092957"/>
    <w:rsid w:val="00094805"/>
    <w:rsid w:val="00095D22"/>
    <w:rsid w:val="00095E32"/>
    <w:rsid w:val="000A4340"/>
    <w:rsid w:val="000B5046"/>
    <w:rsid w:val="000C5560"/>
    <w:rsid w:val="000D75BC"/>
    <w:rsid w:val="000E2B31"/>
    <w:rsid w:val="000E6857"/>
    <w:rsid w:val="00105AB9"/>
    <w:rsid w:val="00107327"/>
    <w:rsid w:val="00111CEE"/>
    <w:rsid w:val="001461CF"/>
    <w:rsid w:val="0015046C"/>
    <w:rsid w:val="00196024"/>
    <w:rsid w:val="00196ECC"/>
    <w:rsid w:val="001A779E"/>
    <w:rsid w:val="001A77C9"/>
    <w:rsid w:val="001B1FEC"/>
    <w:rsid w:val="001B3ED5"/>
    <w:rsid w:val="001B5D91"/>
    <w:rsid w:val="001B6260"/>
    <w:rsid w:val="001C2300"/>
    <w:rsid w:val="001C2B13"/>
    <w:rsid w:val="001C3A46"/>
    <w:rsid w:val="001E10D0"/>
    <w:rsid w:val="001E10EA"/>
    <w:rsid w:val="001E1969"/>
    <w:rsid w:val="001F18BD"/>
    <w:rsid w:val="001F346B"/>
    <w:rsid w:val="001F4F42"/>
    <w:rsid w:val="002048AA"/>
    <w:rsid w:val="00206DDD"/>
    <w:rsid w:val="00211B8B"/>
    <w:rsid w:val="00215B25"/>
    <w:rsid w:val="00220393"/>
    <w:rsid w:val="00223FED"/>
    <w:rsid w:val="002319CF"/>
    <w:rsid w:val="0024157F"/>
    <w:rsid w:val="00261D35"/>
    <w:rsid w:val="00261D9E"/>
    <w:rsid w:val="002621A0"/>
    <w:rsid w:val="00267636"/>
    <w:rsid w:val="002725E7"/>
    <w:rsid w:val="00281D32"/>
    <w:rsid w:val="0028712C"/>
    <w:rsid w:val="00287B05"/>
    <w:rsid w:val="00295B23"/>
    <w:rsid w:val="00295C5A"/>
    <w:rsid w:val="002A1E21"/>
    <w:rsid w:val="002C3F4B"/>
    <w:rsid w:val="002C5BEB"/>
    <w:rsid w:val="002C628B"/>
    <w:rsid w:val="002D4A54"/>
    <w:rsid w:val="00305E26"/>
    <w:rsid w:val="0032044A"/>
    <w:rsid w:val="00326D11"/>
    <w:rsid w:val="003312FA"/>
    <w:rsid w:val="00336124"/>
    <w:rsid w:val="003476D6"/>
    <w:rsid w:val="00370D82"/>
    <w:rsid w:val="00377EFE"/>
    <w:rsid w:val="00385B43"/>
    <w:rsid w:val="003A2F0D"/>
    <w:rsid w:val="003A3EA1"/>
    <w:rsid w:val="003B6EC0"/>
    <w:rsid w:val="003B7F1A"/>
    <w:rsid w:val="003C18D2"/>
    <w:rsid w:val="003C4600"/>
    <w:rsid w:val="003C67E7"/>
    <w:rsid w:val="003C68C5"/>
    <w:rsid w:val="003D13CF"/>
    <w:rsid w:val="003E0625"/>
    <w:rsid w:val="003E6CAA"/>
    <w:rsid w:val="003E6E64"/>
    <w:rsid w:val="004135B0"/>
    <w:rsid w:val="0041719C"/>
    <w:rsid w:val="0042541E"/>
    <w:rsid w:val="00430BBD"/>
    <w:rsid w:val="00432E38"/>
    <w:rsid w:val="00435326"/>
    <w:rsid w:val="004405FD"/>
    <w:rsid w:val="00445E3B"/>
    <w:rsid w:val="00446282"/>
    <w:rsid w:val="00462153"/>
    <w:rsid w:val="00465EAC"/>
    <w:rsid w:val="00470703"/>
    <w:rsid w:val="00470D67"/>
    <w:rsid w:val="004904E5"/>
    <w:rsid w:val="0049325C"/>
    <w:rsid w:val="004A0469"/>
    <w:rsid w:val="004A203F"/>
    <w:rsid w:val="004A394A"/>
    <w:rsid w:val="004B14D0"/>
    <w:rsid w:val="004B35BC"/>
    <w:rsid w:val="004B6EE4"/>
    <w:rsid w:val="004C0738"/>
    <w:rsid w:val="004C2E23"/>
    <w:rsid w:val="004C6886"/>
    <w:rsid w:val="004D3E92"/>
    <w:rsid w:val="004E55D5"/>
    <w:rsid w:val="004E580E"/>
    <w:rsid w:val="00502028"/>
    <w:rsid w:val="00503689"/>
    <w:rsid w:val="0051111A"/>
    <w:rsid w:val="005251CF"/>
    <w:rsid w:val="00541928"/>
    <w:rsid w:val="00553F91"/>
    <w:rsid w:val="00577470"/>
    <w:rsid w:val="0059004E"/>
    <w:rsid w:val="00595EF2"/>
    <w:rsid w:val="00597C75"/>
    <w:rsid w:val="005C69EF"/>
    <w:rsid w:val="005D10F9"/>
    <w:rsid w:val="005D3305"/>
    <w:rsid w:val="005F10D1"/>
    <w:rsid w:val="005F1199"/>
    <w:rsid w:val="005F4C7A"/>
    <w:rsid w:val="005F5469"/>
    <w:rsid w:val="00600F37"/>
    <w:rsid w:val="006015F5"/>
    <w:rsid w:val="00603A50"/>
    <w:rsid w:val="006048E0"/>
    <w:rsid w:val="00616B50"/>
    <w:rsid w:val="00617B61"/>
    <w:rsid w:val="00633457"/>
    <w:rsid w:val="006431B1"/>
    <w:rsid w:val="006437E3"/>
    <w:rsid w:val="00650623"/>
    <w:rsid w:val="00657001"/>
    <w:rsid w:val="00671C9D"/>
    <w:rsid w:val="00680CE5"/>
    <w:rsid w:val="0068128A"/>
    <w:rsid w:val="00682A31"/>
    <w:rsid w:val="00687AD9"/>
    <w:rsid w:val="00691591"/>
    <w:rsid w:val="00693519"/>
    <w:rsid w:val="006959EA"/>
    <w:rsid w:val="006A4571"/>
    <w:rsid w:val="006B0434"/>
    <w:rsid w:val="006B08AA"/>
    <w:rsid w:val="006B60EB"/>
    <w:rsid w:val="006B6BDF"/>
    <w:rsid w:val="006C41EB"/>
    <w:rsid w:val="006E1DC4"/>
    <w:rsid w:val="006F2DDC"/>
    <w:rsid w:val="006F32F9"/>
    <w:rsid w:val="007011B2"/>
    <w:rsid w:val="007034CF"/>
    <w:rsid w:val="007037B0"/>
    <w:rsid w:val="007058A9"/>
    <w:rsid w:val="00705A62"/>
    <w:rsid w:val="00722CF2"/>
    <w:rsid w:val="00726D78"/>
    <w:rsid w:val="00740FEA"/>
    <w:rsid w:val="007442A4"/>
    <w:rsid w:val="00747D53"/>
    <w:rsid w:val="00747D90"/>
    <w:rsid w:val="00747F91"/>
    <w:rsid w:val="007503CB"/>
    <w:rsid w:val="00750B39"/>
    <w:rsid w:val="00751055"/>
    <w:rsid w:val="007852C7"/>
    <w:rsid w:val="007861AD"/>
    <w:rsid w:val="00796AED"/>
    <w:rsid w:val="007A5151"/>
    <w:rsid w:val="007B7F79"/>
    <w:rsid w:val="007C53FF"/>
    <w:rsid w:val="007D19AD"/>
    <w:rsid w:val="007D2E50"/>
    <w:rsid w:val="007F706E"/>
    <w:rsid w:val="008007D6"/>
    <w:rsid w:val="00802CEE"/>
    <w:rsid w:val="008037C7"/>
    <w:rsid w:val="0081128B"/>
    <w:rsid w:val="00813B01"/>
    <w:rsid w:val="00820C85"/>
    <w:rsid w:val="0082584B"/>
    <w:rsid w:val="00827942"/>
    <w:rsid w:val="00834A1A"/>
    <w:rsid w:val="00837238"/>
    <w:rsid w:val="0083746B"/>
    <w:rsid w:val="008421F9"/>
    <w:rsid w:val="00845D2B"/>
    <w:rsid w:val="008465C4"/>
    <w:rsid w:val="0084764F"/>
    <w:rsid w:val="00851CB1"/>
    <w:rsid w:val="00864895"/>
    <w:rsid w:val="008653B1"/>
    <w:rsid w:val="008834A2"/>
    <w:rsid w:val="008855E8"/>
    <w:rsid w:val="00894528"/>
    <w:rsid w:val="008A4C31"/>
    <w:rsid w:val="008B60DE"/>
    <w:rsid w:val="008C54D2"/>
    <w:rsid w:val="008C7115"/>
    <w:rsid w:val="008D2B9E"/>
    <w:rsid w:val="008E6685"/>
    <w:rsid w:val="008F4C37"/>
    <w:rsid w:val="008F6535"/>
    <w:rsid w:val="009000E7"/>
    <w:rsid w:val="009176FF"/>
    <w:rsid w:val="0092588F"/>
    <w:rsid w:val="00926F6E"/>
    <w:rsid w:val="00934BF7"/>
    <w:rsid w:val="00935565"/>
    <w:rsid w:val="00940BB1"/>
    <w:rsid w:val="009533D3"/>
    <w:rsid w:val="0095727A"/>
    <w:rsid w:val="00973080"/>
    <w:rsid w:val="00975E75"/>
    <w:rsid w:val="00981246"/>
    <w:rsid w:val="00986CB9"/>
    <w:rsid w:val="00987E16"/>
    <w:rsid w:val="009A2275"/>
    <w:rsid w:val="009A5B62"/>
    <w:rsid w:val="009B6DBC"/>
    <w:rsid w:val="009C7C2D"/>
    <w:rsid w:val="009D22F6"/>
    <w:rsid w:val="009D361A"/>
    <w:rsid w:val="00A104B4"/>
    <w:rsid w:val="00A105E9"/>
    <w:rsid w:val="00A14BA8"/>
    <w:rsid w:val="00A32FB6"/>
    <w:rsid w:val="00A37F1D"/>
    <w:rsid w:val="00A418C9"/>
    <w:rsid w:val="00A46E33"/>
    <w:rsid w:val="00A50A6D"/>
    <w:rsid w:val="00A54E2C"/>
    <w:rsid w:val="00A57A1C"/>
    <w:rsid w:val="00A60972"/>
    <w:rsid w:val="00A65A64"/>
    <w:rsid w:val="00A66240"/>
    <w:rsid w:val="00A845CB"/>
    <w:rsid w:val="00A94825"/>
    <w:rsid w:val="00AA7A5E"/>
    <w:rsid w:val="00AB2AFF"/>
    <w:rsid w:val="00AB3E20"/>
    <w:rsid w:val="00AB7BC1"/>
    <w:rsid w:val="00AC10A3"/>
    <w:rsid w:val="00AC667C"/>
    <w:rsid w:val="00AD1885"/>
    <w:rsid w:val="00AD4638"/>
    <w:rsid w:val="00AD7CDA"/>
    <w:rsid w:val="00AE1402"/>
    <w:rsid w:val="00AE3050"/>
    <w:rsid w:val="00B07062"/>
    <w:rsid w:val="00B103A6"/>
    <w:rsid w:val="00B1191F"/>
    <w:rsid w:val="00B133D2"/>
    <w:rsid w:val="00B13CBA"/>
    <w:rsid w:val="00B14AAE"/>
    <w:rsid w:val="00B14F01"/>
    <w:rsid w:val="00B240C8"/>
    <w:rsid w:val="00B26B7D"/>
    <w:rsid w:val="00B40545"/>
    <w:rsid w:val="00B4585B"/>
    <w:rsid w:val="00B477C6"/>
    <w:rsid w:val="00B54DE1"/>
    <w:rsid w:val="00B607CA"/>
    <w:rsid w:val="00B62E93"/>
    <w:rsid w:val="00B6698A"/>
    <w:rsid w:val="00B9029C"/>
    <w:rsid w:val="00B965CD"/>
    <w:rsid w:val="00BD08CB"/>
    <w:rsid w:val="00BD0E0E"/>
    <w:rsid w:val="00BD5F24"/>
    <w:rsid w:val="00BD653E"/>
    <w:rsid w:val="00BE344A"/>
    <w:rsid w:val="00BF0D2A"/>
    <w:rsid w:val="00BF2561"/>
    <w:rsid w:val="00BF2610"/>
    <w:rsid w:val="00BF3FB4"/>
    <w:rsid w:val="00BF471B"/>
    <w:rsid w:val="00C00062"/>
    <w:rsid w:val="00C00633"/>
    <w:rsid w:val="00C037E8"/>
    <w:rsid w:val="00C06A2C"/>
    <w:rsid w:val="00C07154"/>
    <w:rsid w:val="00C249B4"/>
    <w:rsid w:val="00C260B2"/>
    <w:rsid w:val="00C3337D"/>
    <w:rsid w:val="00C35C54"/>
    <w:rsid w:val="00C37454"/>
    <w:rsid w:val="00C509F7"/>
    <w:rsid w:val="00C6048A"/>
    <w:rsid w:val="00C6416D"/>
    <w:rsid w:val="00C66549"/>
    <w:rsid w:val="00C67933"/>
    <w:rsid w:val="00C70EF0"/>
    <w:rsid w:val="00C82C3C"/>
    <w:rsid w:val="00C85078"/>
    <w:rsid w:val="00C8623A"/>
    <w:rsid w:val="00C94CA9"/>
    <w:rsid w:val="00C97CB3"/>
    <w:rsid w:val="00CA0A8E"/>
    <w:rsid w:val="00CA3AC1"/>
    <w:rsid w:val="00CA6B18"/>
    <w:rsid w:val="00CB5D22"/>
    <w:rsid w:val="00CC2EF5"/>
    <w:rsid w:val="00CC48A6"/>
    <w:rsid w:val="00CD1BC4"/>
    <w:rsid w:val="00CD6A4B"/>
    <w:rsid w:val="00CD6F0A"/>
    <w:rsid w:val="00CE2281"/>
    <w:rsid w:val="00D02534"/>
    <w:rsid w:val="00D04AD4"/>
    <w:rsid w:val="00D11138"/>
    <w:rsid w:val="00D160D6"/>
    <w:rsid w:val="00D24F45"/>
    <w:rsid w:val="00D507B8"/>
    <w:rsid w:val="00D51BE1"/>
    <w:rsid w:val="00D52501"/>
    <w:rsid w:val="00D53EDD"/>
    <w:rsid w:val="00D60164"/>
    <w:rsid w:val="00D61A4A"/>
    <w:rsid w:val="00D6262F"/>
    <w:rsid w:val="00D62EBA"/>
    <w:rsid w:val="00D67C81"/>
    <w:rsid w:val="00D717E7"/>
    <w:rsid w:val="00D9485C"/>
    <w:rsid w:val="00D96B2F"/>
    <w:rsid w:val="00DB1E9C"/>
    <w:rsid w:val="00DB6D2E"/>
    <w:rsid w:val="00DC333F"/>
    <w:rsid w:val="00DC4F1E"/>
    <w:rsid w:val="00DC7D1E"/>
    <w:rsid w:val="00DD202D"/>
    <w:rsid w:val="00DE5D78"/>
    <w:rsid w:val="00DE6E39"/>
    <w:rsid w:val="00DF0489"/>
    <w:rsid w:val="00DF4D13"/>
    <w:rsid w:val="00DF7958"/>
    <w:rsid w:val="00DF7A1A"/>
    <w:rsid w:val="00E2701C"/>
    <w:rsid w:val="00E30036"/>
    <w:rsid w:val="00E31D57"/>
    <w:rsid w:val="00E3537C"/>
    <w:rsid w:val="00E55288"/>
    <w:rsid w:val="00E553AE"/>
    <w:rsid w:val="00E84F71"/>
    <w:rsid w:val="00E95959"/>
    <w:rsid w:val="00EA0E24"/>
    <w:rsid w:val="00EA26A1"/>
    <w:rsid w:val="00EB40BE"/>
    <w:rsid w:val="00EC448C"/>
    <w:rsid w:val="00EC727A"/>
    <w:rsid w:val="00ED07A4"/>
    <w:rsid w:val="00EE250F"/>
    <w:rsid w:val="00EE2F07"/>
    <w:rsid w:val="00EE3F63"/>
    <w:rsid w:val="00EE455E"/>
    <w:rsid w:val="00EF0404"/>
    <w:rsid w:val="00F00B74"/>
    <w:rsid w:val="00F067D5"/>
    <w:rsid w:val="00F12682"/>
    <w:rsid w:val="00F238C9"/>
    <w:rsid w:val="00F2455B"/>
    <w:rsid w:val="00F33C70"/>
    <w:rsid w:val="00F37DFC"/>
    <w:rsid w:val="00F52A54"/>
    <w:rsid w:val="00F52AC3"/>
    <w:rsid w:val="00F52C98"/>
    <w:rsid w:val="00F549B6"/>
    <w:rsid w:val="00F6510C"/>
    <w:rsid w:val="00F676FA"/>
    <w:rsid w:val="00F9086A"/>
    <w:rsid w:val="00F90AF7"/>
    <w:rsid w:val="00F93775"/>
    <w:rsid w:val="00FA6D7F"/>
    <w:rsid w:val="00FB118D"/>
    <w:rsid w:val="00FB583D"/>
    <w:rsid w:val="00FC4476"/>
    <w:rsid w:val="00FD43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8B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2319CF"/>
    <w:pPr>
      <w:jc w:val="both"/>
    </w:pPr>
    <w:rPr>
      <w:rFonts w:ascii="Times New Roman" w:hAnsi="Times New Roman"/>
      <w:kern w:val="0"/>
      <w:sz w:val="23"/>
      <w:lang w:eastAsia="en-US"/>
    </w:rPr>
  </w:style>
  <w:style w:type="character" w:styleId="a4">
    <w:name w:val="Hyperlink"/>
    <w:basedOn w:val="a0"/>
    <w:uiPriority w:val="99"/>
    <w:unhideWhenUsed/>
    <w:rsid w:val="002319CF"/>
    <w:rPr>
      <w:color w:val="0070C0"/>
      <w:u w:val="single"/>
    </w:rPr>
  </w:style>
  <w:style w:type="character" w:customStyle="1" w:styleId="Char">
    <w:name w:val="无间隔 Char"/>
    <w:basedOn w:val="a0"/>
    <w:link w:val="a3"/>
    <w:uiPriority w:val="1"/>
    <w:rsid w:val="002319CF"/>
    <w:rPr>
      <w:rFonts w:ascii="Times New Roman" w:hAnsi="Times New Roman"/>
      <w:kern w:val="0"/>
      <w:sz w:val="23"/>
      <w:lang w:eastAsia="en-US"/>
    </w:rPr>
  </w:style>
  <w:style w:type="paragraph" w:customStyle="1" w:styleId="EndNoteBibliography">
    <w:name w:val="EndNote Bibliography"/>
    <w:basedOn w:val="a"/>
    <w:link w:val="EndNoteBibliographyChar"/>
    <w:rsid w:val="002319CF"/>
    <w:pPr>
      <w:widowControl/>
      <w:spacing w:before="160"/>
    </w:pPr>
    <w:rPr>
      <w:rFonts w:ascii="Times New Roman" w:eastAsiaTheme="minorEastAsia" w:hAnsi="Times New Roman"/>
      <w:noProof/>
      <w:kern w:val="0"/>
      <w:sz w:val="22"/>
      <w:lang w:eastAsia="en-US"/>
    </w:rPr>
  </w:style>
  <w:style w:type="character" w:customStyle="1" w:styleId="EndNoteBibliographyChar">
    <w:name w:val="EndNote Bibliography Char"/>
    <w:basedOn w:val="Char"/>
    <w:link w:val="EndNoteBibliography"/>
    <w:rsid w:val="002319CF"/>
    <w:rPr>
      <w:rFonts w:ascii="Times New Roman" w:hAnsi="Times New Roman" w:cs="Times New Roman"/>
      <w:noProof/>
      <w:kern w:val="0"/>
      <w:sz w:val="22"/>
      <w:lang w:eastAsia="en-US"/>
    </w:rPr>
  </w:style>
  <w:style w:type="paragraph" w:styleId="a5">
    <w:name w:val="header"/>
    <w:basedOn w:val="a"/>
    <w:link w:val="Char0"/>
    <w:uiPriority w:val="99"/>
    <w:semiHidden/>
    <w:unhideWhenUsed/>
    <w:rsid w:val="0024157F"/>
    <w:pPr>
      <w:tabs>
        <w:tab w:val="center" w:pos="4320"/>
        <w:tab w:val="right" w:pos="8640"/>
      </w:tabs>
    </w:pPr>
  </w:style>
  <w:style w:type="character" w:customStyle="1" w:styleId="Char0">
    <w:name w:val="页眉 Char"/>
    <w:basedOn w:val="a0"/>
    <w:link w:val="a5"/>
    <w:uiPriority w:val="99"/>
    <w:semiHidden/>
    <w:rsid w:val="0024157F"/>
    <w:rPr>
      <w:rFonts w:ascii="Calibri" w:eastAsia="宋体" w:hAnsi="Calibri" w:cs="Times New Roman"/>
    </w:rPr>
  </w:style>
  <w:style w:type="paragraph" w:styleId="a6">
    <w:name w:val="footer"/>
    <w:basedOn w:val="a"/>
    <w:link w:val="Char1"/>
    <w:uiPriority w:val="99"/>
    <w:semiHidden/>
    <w:unhideWhenUsed/>
    <w:rsid w:val="0024157F"/>
    <w:pPr>
      <w:tabs>
        <w:tab w:val="center" w:pos="4320"/>
        <w:tab w:val="right" w:pos="8640"/>
      </w:tabs>
    </w:pPr>
  </w:style>
  <w:style w:type="character" w:customStyle="1" w:styleId="Char1">
    <w:name w:val="页脚 Char"/>
    <w:basedOn w:val="a0"/>
    <w:link w:val="a6"/>
    <w:uiPriority w:val="99"/>
    <w:semiHidden/>
    <w:rsid w:val="0024157F"/>
    <w:rPr>
      <w:rFonts w:ascii="Calibri" w:eastAsia="宋体" w:hAnsi="Calibri" w:cs="Times New Roman"/>
    </w:rPr>
  </w:style>
  <w:style w:type="paragraph" w:styleId="a7">
    <w:name w:val="Balloon Text"/>
    <w:basedOn w:val="a"/>
    <w:link w:val="Char2"/>
    <w:uiPriority w:val="99"/>
    <w:semiHidden/>
    <w:unhideWhenUsed/>
    <w:rsid w:val="0024157F"/>
    <w:rPr>
      <w:rFonts w:ascii="宋体"/>
      <w:sz w:val="16"/>
      <w:szCs w:val="16"/>
    </w:rPr>
  </w:style>
  <w:style w:type="character" w:customStyle="1" w:styleId="Char2">
    <w:name w:val="批注框文本 Char"/>
    <w:basedOn w:val="a0"/>
    <w:link w:val="a7"/>
    <w:uiPriority w:val="99"/>
    <w:semiHidden/>
    <w:rsid w:val="0024157F"/>
    <w:rPr>
      <w:rFonts w:ascii="宋体" w:eastAsia="宋体" w:hAnsi="Calibri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8B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2319CF"/>
    <w:pPr>
      <w:jc w:val="both"/>
    </w:pPr>
    <w:rPr>
      <w:rFonts w:ascii="Times New Roman" w:hAnsi="Times New Roman"/>
      <w:kern w:val="0"/>
      <w:sz w:val="23"/>
      <w:lang w:eastAsia="en-US"/>
    </w:rPr>
  </w:style>
  <w:style w:type="character" w:styleId="a4">
    <w:name w:val="Hyperlink"/>
    <w:basedOn w:val="a0"/>
    <w:uiPriority w:val="99"/>
    <w:unhideWhenUsed/>
    <w:rsid w:val="002319CF"/>
    <w:rPr>
      <w:color w:val="0070C0"/>
      <w:u w:val="single"/>
    </w:rPr>
  </w:style>
  <w:style w:type="character" w:customStyle="1" w:styleId="Char">
    <w:name w:val="无间隔 Char"/>
    <w:basedOn w:val="a0"/>
    <w:link w:val="a3"/>
    <w:uiPriority w:val="1"/>
    <w:rsid w:val="002319CF"/>
    <w:rPr>
      <w:rFonts w:ascii="Times New Roman" w:hAnsi="Times New Roman"/>
      <w:kern w:val="0"/>
      <w:sz w:val="23"/>
      <w:lang w:eastAsia="en-US"/>
    </w:rPr>
  </w:style>
  <w:style w:type="paragraph" w:customStyle="1" w:styleId="EndNoteBibliography">
    <w:name w:val="EndNote Bibliography"/>
    <w:basedOn w:val="a"/>
    <w:link w:val="EndNoteBibliographyChar"/>
    <w:rsid w:val="002319CF"/>
    <w:pPr>
      <w:widowControl/>
      <w:spacing w:before="160"/>
    </w:pPr>
    <w:rPr>
      <w:rFonts w:ascii="Times New Roman" w:eastAsiaTheme="minorEastAsia" w:hAnsi="Times New Roman"/>
      <w:noProof/>
      <w:kern w:val="0"/>
      <w:sz w:val="22"/>
      <w:lang w:eastAsia="en-US"/>
    </w:rPr>
  </w:style>
  <w:style w:type="character" w:customStyle="1" w:styleId="EndNoteBibliographyChar">
    <w:name w:val="EndNote Bibliography Char"/>
    <w:basedOn w:val="Char"/>
    <w:link w:val="EndNoteBibliography"/>
    <w:rsid w:val="002319CF"/>
    <w:rPr>
      <w:rFonts w:ascii="Times New Roman" w:hAnsi="Times New Roman" w:cs="Times New Roman"/>
      <w:noProof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260</Words>
  <Characters>1485</Characters>
  <Application>Microsoft Office Word</Application>
  <DocSecurity>0</DocSecurity>
  <Lines>12</Lines>
  <Paragraphs>3</Paragraphs>
  <ScaleCrop>false</ScaleCrop>
  <Company>china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2016-09-28T03:32:00Z</dcterms:created>
  <dcterms:modified xsi:type="dcterms:W3CDTF">2016-10-24T01:04:00Z</dcterms:modified>
</cp:coreProperties>
</file>